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3D" w:rsidRPr="00BD3CBA" w:rsidRDefault="00961DC8" w:rsidP="00BD3CBA">
      <w:pPr>
        <w:pStyle w:val="SeeingData1"/>
        <w:jc w:val="left"/>
        <w:rPr>
          <w:rFonts w:asciiTheme="minorHAnsi" w:hAnsiTheme="minorHAnsi"/>
        </w:rPr>
      </w:pPr>
      <w:r w:rsidRPr="00BD3CBA">
        <w:rPr>
          <w:rFonts w:asciiTheme="minorHAnsi" w:hAnsiTheme="minorHAnsi"/>
        </w:rPr>
        <w:t xml:space="preserve">Healthy Music Audiences: </w:t>
      </w:r>
      <w:r w:rsidR="00BD3CBA" w:rsidRPr="00BD3CBA">
        <w:rPr>
          <w:rFonts w:asciiTheme="minorHAnsi" w:hAnsiTheme="minorHAnsi"/>
        </w:rPr>
        <w:br/>
      </w:r>
      <w:r w:rsidRPr="00BD3CBA">
        <w:rPr>
          <w:rFonts w:asciiTheme="minorHAnsi" w:hAnsiTheme="minorHAnsi"/>
        </w:rPr>
        <w:t>Music, Gender and Health</w:t>
      </w:r>
      <w:r w:rsidR="00C42F3D" w:rsidRPr="00BD3CBA">
        <w:rPr>
          <w:rFonts w:asciiTheme="minorHAnsi" w:hAnsiTheme="minorHAnsi"/>
        </w:rPr>
        <w:t xml:space="preserve"> </w:t>
      </w:r>
    </w:p>
    <w:p w:rsidR="00C42F3D" w:rsidRPr="00BD3CBA" w:rsidRDefault="00C42F3D" w:rsidP="00BD3CBA">
      <w:pPr>
        <w:pStyle w:val="Heading2"/>
        <w:rPr>
          <w:rFonts w:asciiTheme="minorHAnsi" w:hAnsiTheme="minorHAnsi"/>
        </w:rPr>
      </w:pPr>
      <w:r w:rsidRPr="00BD3CBA">
        <w:rPr>
          <w:rFonts w:asciiTheme="minorHAnsi" w:hAnsiTheme="minorHAnsi"/>
        </w:rPr>
        <w:t>Participant Consent Form (</w:t>
      </w:r>
      <w:r w:rsidR="00961DC8" w:rsidRPr="00BD3CBA">
        <w:rPr>
          <w:rFonts w:asciiTheme="minorHAnsi" w:hAnsiTheme="minorHAnsi"/>
        </w:rPr>
        <w:t>concert-goers</w:t>
      </w:r>
      <w:r w:rsidRPr="00BD3CBA">
        <w:rPr>
          <w:rFonts w:asciiTheme="minorHAnsi" w:hAnsiTheme="minorHAnsi"/>
        </w:rPr>
        <w:t>)</w:t>
      </w:r>
    </w:p>
    <w:p w:rsidR="00C42F3D" w:rsidRDefault="00BD3CBA" w:rsidP="00C42F3D">
      <w:r w:rsidRPr="00BD3CBA">
        <w:t xml:space="preserve">You are being invited to take part in </w:t>
      </w:r>
      <w:r>
        <w:t xml:space="preserve">the </w:t>
      </w:r>
      <w:r w:rsidRPr="00F70728">
        <w:t>Healthy Music Audiences</w:t>
      </w:r>
      <w:r w:rsidRPr="00BD3CBA">
        <w:t xml:space="preserve"> research project. Before you decide it is important for you to understand why the research is being done and what it will involve. Please take time to read the following information carefully and discuss it with others if you wish. Ask us/ me if there is anything that is not clear or if you would like more information. Take time to decide whether or not you wish to take part.’</w:t>
      </w:r>
    </w:p>
    <w:p w:rsidR="00BD3CBA" w:rsidRPr="00BD3CBA" w:rsidRDefault="00BD3CBA" w:rsidP="00C42F3D"/>
    <w:p w:rsidR="00AE1A49" w:rsidRPr="00BD3CBA" w:rsidRDefault="00AE1A49" w:rsidP="00C42F3D">
      <w:pPr>
        <w:rPr>
          <w:b/>
          <w:bCs/>
          <w:iCs/>
        </w:rPr>
      </w:pPr>
      <w:r w:rsidRPr="00BD3CBA">
        <w:rPr>
          <w:b/>
          <w:bCs/>
          <w:iCs/>
        </w:rPr>
        <w:t>About the project</w:t>
      </w:r>
    </w:p>
    <w:p w:rsidR="00772973" w:rsidRDefault="00961DC8" w:rsidP="00BD114E">
      <w:r w:rsidRPr="00BD3CBA">
        <w:rPr>
          <w:i/>
        </w:rPr>
        <w:t>Healthy Music Audiences</w:t>
      </w:r>
      <w:r w:rsidR="00C42F3D" w:rsidRPr="00BD3CBA">
        <w:t xml:space="preserve"> is a </w:t>
      </w:r>
      <w:r w:rsidR="00F70728">
        <w:t xml:space="preserve">six month </w:t>
      </w:r>
      <w:r w:rsidR="00C42F3D" w:rsidRPr="00BD3CBA">
        <w:t xml:space="preserve">research project </w:t>
      </w:r>
      <w:r w:rsidR="00BD114E" w:rsidRPr="00BD3CBA">
        <w:t>that</w:t>
      </w:r>
      <w:r w:rsidR="00C42F3D" w:rsidRPr="00BD3CBA">
        <w:t xml:space="preserve"> aims to understand </w:t>
      </w:r>
      <w:r w:rsidR="00BD114E" w:rsidRPr="00BD3CBA">
        <w:t>audience experiences at live music events.</w:t>
      </w:r>
      <w:r w:rsidR="00F6401E" w:rsidRPr="00BD3CBA">
        <w:t xml:space="preserve"> The </w:t>
      </w:r>
      <w:r w:rsidR="00F70728">
        <w:t xml:space="preserve">project </w:t>
      </w:r>
      <w:r w:rsidR="00F6401E" w:rsidRPr="00BD3CBA">
        <w:t>focus</w:t>
      </w:r>
      <w:r w:rsidR="00F70728">
        <w:t>es</w:t>
      </w:r>
      <w:r w:rsidR="00F6401E" w:rsidRPr="00BD3CBA">
        <w:t xml:space="preserve"> on what happens in the crowd.</w:t>
      </w:r>
      <w:r w:rsidR="00BD114E" w:rsidRPr="00BD3CBA">
        <w:t xml:space="preserve"> </w:t>
      </w:r>
      <w:r w:rsidR="00FF33F5" w:rsidRPr="00BD3CBA">
        <w:t xml:space="preserve">Recently there have been a number of media reports of </w:t>
      </w:r>
      <w:r w:rsidR="00BD114E" w:rsidRPr="00BD3CBA">
        <w:t>groping, unwanted touching and sexual harassment</w:t>
      </w:r>
      <w:r w:rsidR="00FF33F5" w:rsidRPr="00BD3CBA">
        <w:t>.</w:t>
      </w:r>
      <w:r w:rsidR="00B27493" w:rsidRPr="00BD3CBA">
        <w:t xml:space="preserve"> Yet, we don’t really know how common such incidents are</w:t>
      </w:r>
      <w:r w:rsidR="00F70728">
        <w:t xml:space="preserve"> or</w:t>
      </w:r>
      <w:r w:rsidR="00B27493" w:rsidRPr="00BD3CBA">
        <w:t xml:space="preserve"> how they </w:t>
      </w:r>
      <w:r w:rsidR="00F70728">
        <w:t>a</w:t>
      </w:r>
      <w:r w:rsidR="00B27493" w:rsidRPr="00BD3CBA">
        <w:t>ffect concert-goers.</w:t>
      </w:r>
      <w:r w:rsidR="00FF33F5" w:rsidRPr="00BD3CBA">
        <w:t xml:space="preserve"> We </w:t>
      </w:r>
      <w:r w:rsidR="00F70728">
        <w:t xml:space="preserve">want to speak </w:t>
      </w:r>
      <w:r w:rsidR="00FF33F5" w:rsidRPr="00BD3CBA">
        <w:t xml:space="preserve">to concert-goers who </w:t>
      </w:r>
      <w:r w:rsidR="00BD114E" w:rsidRPr="00BD3CBA">
        <w:t xml:space="preserve">have experienced or witnessed </w:t>
      </w:r>
      <w:r w:rsidR="00B27493" w:rsidRPr="00BD3CBA">
        <w:t>such incidents</w:t>
      </w:r>
      <w:r w:rsidR="00DD4332" w:rsidRPr="00BD3CBA">
        <w:t xml:space="preserve"> so we can find out what the impacts are</w:t>
      </w:r>
      <w:r w:rsidR="00F06013" w:rsidRPr="00BD3CBA">
        <w:t xml:space="preserve"> and what we can do to make gig going a healthier experience</w:t>
      </w:r>
      <w:r w:rsidR="00BD114E" w:rsidRPr="00BD3CBA">
        <w:t>.</w:t>
      </w:r>
      <w:r w:rsidR="005602AE" w:rsidRPr="00BD3CBA">
        <w:t xml:space="preserve"> </w:t>
      </w:r>
    </w:p>
    <w:p w:rsidR="00772973" w:rsidRDefault="00772973" w:rsidP="00BD114E"/>
    <w:p w:rsidR="00E55E67" w:rsidRPr="00BD3CBA" w:rsidRDefault="00772973" w:rsidP="00BD114E">
      <w:r>
        <w:t xml:space="preserve">You have been chosen because you have told us that you have previously experienced or witnessed </w:t>
      </w:r>
      <w:r w:rsidRPr="00BD3CBA">
        <w:t xml:space="preserve">groping, unwanted touching </w:t>
      </w:r>
      <w:r w:rsidR="00604679">
        <w:t>or</w:t>
      </w:r>
      <w:r w:rsidRPr="00BD3CBA">
        <w:t xml:space="preserve"> sexual harassment</w:t>
      </w:r>
      <w:r>
        <w:t xml:space="preserve"> at live music events.</w:t>
      </w:r>
      <w:r w:rsidR="00604679">
        <w:t xml:space="preserve"> In total ten concert-goers will be recruited for the interviews. We will also be speaking to campaigning organisations, music promoters and venue staff.</w:t>
      </w:r>
    </w:p>
    <w:p w:rsidR="00C42F3D" w:rsidRPr="00BD3CBA" w:rsidRDefault="00C42F3D" w:rsidP="00C42F3D"/>
    <w:p w:rsidR="00AE1A49" w:rsidRPr="00BD3CBA" w:rsidRDefault="005602AE" w:rsidP="00C42F3D">
      <w:pPr>
        <w:rPr>
          <w:b/>
          <w:bCs/>
        </w:rPr>
      </w:pPr>
      <w:r w:rsidRPr="00BD3CBA">
        <w:rPr>
          <w:b/>
          <w:bCs/>
        </w:rPr>
        <w:t xml:space="preserve">What will happen </w:t>
      </w:r>
      <w:r w:rsidR="00604679">
        <w:rPr>
          <w:b/>
          <w:bCs/>
        </w:rPr>
        <w:t>if I decide to take part</w:t>
      </w:r>
      <w:r w:rsidRPr="00BD3CBA">
        <w:rPr>
          <w:b/>
          <w:bCs/>
        </w:rPr>
        <w:t>?</w:t>
      </w:r>
    </w:p>
    <w:p w:rsidR="00C42F3D" w:rsidRPr="00BD3CBA" w:rsidRDefault="00F51536" w:rsidP="00C42F3D">
      <w:r>
        <w:t>You will be invited to attend one</w:t>
      </w:r>
      <w:r w:rsidR="00604679">
        <w:t xml:space="preserve"> 45 minute interview </w:t>
      </w:r>
      <w:r>
        <w:t xml:space="preserve">with Rosemary Hill, one of the primary investigators on the project. The interview could be in person or via online video conferencing software, such as Skype. </w:t>
      </w:r>
      <w:r w:rsidR="005602AE" w:rsidRPr="00BD3CBA">
        <w:t>During the interview you will be asked questions about your experiences as an audience member at gigs, concerts and other live music events</w:t>
      </w:r>
      <w:r w:rsidR="00F6401E" w:rsidRPr="00BD3CBA">
        <w:t xml:space="preserve">. </w:t>
      </w:r>
      <w:r w:rsidR="00EC01F2" w:rsidRPr="00BD3CBA">
        <w:t>You are free to skip any questions that you do not want to answer. You may also stop the interview at any time. The interview will be recorded on a digital recorder</w:t>
      </w:r>
      <w:r w:rsidR="002A3132" w:rsidRPr="00BD3CBA">
        <w:t xml:space="preserve"> and afterwards transferred onto the University system</w:t>
      </w:r>
      <w:r w:rsidR="00EC01F2" w:rsidRPr="00BD3CBA">
        <w:t>.</w:t>
      </w:r>
      <w:r w:rsidR="006B7B70">
        <w:t xml:space="preserve"> </w:t>
      </w:r>
      <w:r w:rsidR="006B7B70" w:rsidRPr="006B7B70">
        <w:t xml:space="preserve">The recording will </w:t>
      </w:r>
      <w:r w:rsidR="006B7B70">
        <w:t xml:space="preserve">only </w:t>
      </w:r>
      <w:r w:rsidR="006B7B70" w:rsidRPr="006B7B70">
        <w:t>be used for analysis.</w:t>
      </w:r>
    </w:p>
    <w:p w:rsidR="00AE1A49" w:rsidRDefault="00AE1A49" w:rsidP="00C42F3D"/>
    <w:p w:rsidR="00F51536" w:rsidRPr="00C94172" w:rsidRDefault="00F51536" w:rsidP="00C42F3D">
      <w:r w:rsidRPr="00C94172">
        <w:rPr>
          <w:b/>
          <w:bCs/>
        </w:rPr>
        <w:t>What are the possible disadvantages and risks of taking part?</w:t>
      </w:r>
    </w:p>
    <w:p w:rsidR="00F51536" w:rsidRDefault="00536E5A" w:rsidP="00C42F3D">
      <w:r>
        <w:t>The topic of the interviews may be quite emotional for some participants.</w:t>
      </w:r>
      <w:r w:rsidR="006807CE">
        <w:t xml:space="preserve"> We will do our best to ensure that the interviews will be as comfortable as possible.</w:t>
      </w:r>
      <w:r>
        <w:t xml:space="preserve"> If you feel that the topic may be excessively upsetting for you, then we suggest you do not take part</w:t>
      </w:r>
      <w:r w:rsidR="006807CE">
        <w:t xml:space="preserve">. Details of support organisations are on the last page of this form. </w:t>
      </w:r>
    </w:p>
    <w:p w:rsidR="00CD1A8B" w:rsidRDefault="00CD1A8B" w:rsidP="00C42F3D"/>
    <w:p w:rsidR="00CD1A8B" w:rsidRDefault="00CD1A8B" w:rsidP="00C42F3D">
      <w:pPr>
        <w:rPr>
          <w:b/>
          <w:bCs/>
        </w:rPr>
      </w:pPr>
      <w:r w:rsidRPr="00CD1A8B">
        <w:rPr>
          <w:b/>
          <w:bCs/>
        </w:rPr>
        <w:t>What are the possible benefits of taking part?</w:t>
      </w:r>
    </w:p>
    <w:p w:rsidR="00CD1A8B" w:rsidRPr="00CD1A8B" w:rsidRDefault="00CD1A8B" w:rsidP="00C42F3D">
      <w:r w:rsidRPr="00CD1A8B">
        <w:rPr>
          <w:bCs/>
        </w:rPr>
        <w:t>Ther</w:t>
      </w:r>
      <w:r>
        <w:rPr>
          <w:bCs/>
        </w:rPr>
        <w:t>e are no immediate benefits of taking part</w:t>
      </w:r>
      <w:r w:rsidR="00FF3D55">
        <w:rPr>
          <w:bCs/>
        </w:rPr>
        <w:t xml:space="preserve">. The project aims to create guidance for venues and promoters to help prevent future incidents of </w:t>
      </w:r>
      <w:r w:rsidR="00FF3D55" w:rsidRPr="00BD3CBA">
        <w:t xml:space="preserve">groping, unwanted touching </w:t>
      </w:r>
      <w:r w:rsidR="00FF3D55">
        <w:t>or</w:t>
      </w:r>
      <w:r w:rsidR="00FF3D55" w:rsidRPr="00BD3CBA">
        <w:t xml:space="preserve"> sexual harassment</w:t>
      </w:r>
      <w:r w:rsidR="00FF3D55">
        <w:t xml:space="preserve"> at live music events</w:t>
      </w:r>
      <w:r w:rsidR="008E4FF2">
        <w:t>. We hope that this will have broader benefits for concert-going in Leeds.</w:t>
      </w:r>
    </w:p>
    <w:p w:rsidR="00C94172" w:rsidRPr="00BD3CBA" w:rsidRDefault="00C94172" w:rsidP="00C42F3D"/>
    <w:p w:rsidR="00422731" w:rsidRDefault="00422731">
      <w:pPr>
        <w:spacing w:after="200" w:line="276" w:lineRule="auto"/>
        <w:rPr>
          <w:b/>
          <w:bCs/>
          <w:color w:val="000000"/>
        </w:rPr>
      </w:pPr>
      <w:r>
        <w:rPr>
          <w:b/>
          <w:bCs/>
        </w:rPr>
        <w:br w:type="page"/>
      </w:r>
    </w:p>
    <w:p w:rsidR="00422731" w:rsidRDefault="00422731" w:rsidP="00BF126C">
      <w:pPr>
        <w:pStyle w:val="Default"/>
        <w:rPr>
          <w:rFonts w:asciiTheme="minorHAnsi" w:hAnsiTheme="minorHAnsi"/>
          <w:b/>
          <w:bCs/>
        </w:rPr>
      </w:pPr>
    </w:p>
    <w:p w:rsidR="00422731" w:rsidRDefault="00422731" w:rsidP="00BF126C">
      <w:pPr>
        <w:pStyle w:val="Default"/>
        <w:rPr>
          <w:rFonts w:asciiTheme="minorHAnsi" w:hAnsiTheme="minorHAnsi"/>
          <w:b/>
          <w:bCs/>
        </w:rPr>
      </w:pPr>
    </w:p>
    <w:p w:rsidR="00BF126C" w:rsidRPr="00BF126C" w:rsidRDefault="00BF126C" w:rsidP="00BF126C">
      <w:pPr>
        <w:pStyle w:val="Default"/>
        <w:rPr>
          <w:rFonts w:asciiTheme="minorHAnsi" w:hAnsiTheme="minorHAnsi"/>
        </w:rPr>
      </w:pPr>
      <w:r w:rsidRPr="00BF126C">
        <w:rPr>
          <w:rFonts w:asciiTheme="minorHAnsi" w:hAnsiTheme="minorHAnsi"/>
          <w:b/>
          <w:bCs/>
        </w:rPr>
        <w:t xml:space="preserve">Do I have to take part? </w:t>
      </w:r>
    </w:p>
    <w:p w:rsidR="00BF126C" w:rsidRPr="00BF126C" w:rsidRDefault="00BF126C" w:rsidP="00CD4F60">
      <w:pPr>
        <w:pStyle w:val="Default"/>
        <w:rPr>
          <w:rFonts w:asciiTheme="minorHAnsi" w:hAnsiTheme="minorHAnsi"/>
          <w:i/>
          <w:iCs/>
        </w:rPr>
      </w:pPr>
      <w:r>
        <w:rPr>
          <w:rFonts w:asciiTheme="minorHAnsi" w:hAnsiTheme="minorHAnsi"/>
        </w:rPr>
        <w:t>T</w:t>
      </w:r>
      <w:r w:rsidRPr="00BF126C">
        <w:rPr>
          <w:rFonts w:asciiTheme="minorHAnsi" w:hAnsiTheme="minorHAnsi"/>
        </w:rPr>
        <w:t>aking part in the research is entirely voluntary</w:t>
      </w:r>
      <w:r>
        <w:rPr>
          <w:rFonts w:asciiTheme="minorHAnsi" w:hAnsiTheme="minorHAnsi"/>
        </w:rPr>
        <w:t xml:space="preserve"> and if you decide that you do not wish to participate then there will be no penalty </w:t>
      </w:r>
      <w:r w:rsidRPr="00BF126C">
        <w:rPr>
          <w:rFonts w:asciiTheme="minorHAnsi" w:hAnsiTheme="minorHAnsi"/>
        </w:rPr>
        <w:t xml:space="preserve">or loss of benefits to which </w:t>
      </w:r>
      <w:r>
        <w:rPr>
          <w:rFonts w:asciiTheme="minorHAnsi" w:hAnsiTheme="minorHAnsi"/>
        </w:rPr>
        <w:t xml:space="preserve">you might be </w:t>
      </w:r>
      <w:r w:rsidRPr="00BF126C">
        <w:rPr>
          <w:rFonts w:asciiTheme="minorHAnsi" w:hAnsiTheme="minorHAnsi"/>
        </w:rPr>
        <w:t>entitled</w:t>
      </w:r>
      <w:r w:rsidR="00CD4F60">
        <w:rPr>
          <w:rFonts w:asciiTheme="minorHAnsi" w:hAnsiTheme="minorHAnsi"/>
        </w:rPr>
        <w:t xml:space="preserve">. </w:t>
      </w:r>
      <w:r w:rsidRPr="00BF126C">
        <w:rPr>
          <w:rFonts w:asciiTheme="minorHAnsi" w:hAnsiTheme="minorHAnsi"/>
        </w:rPr>
        <w:t xml:space="preserve"> </w:t>
      </w:r>
      <w:r w:rsidR="00CD4F60">
        <w:rPr>
          <w:rFonts w:asciiTheme="minorHAnsi" w:hAnsiTheme="minorHAnsi"/>
        </w:rPr>
        <w:t xml:space="preserve">Similarly you may withdraw from the research at any time before the end of July 2018. </w:t>
      </w:r>
      <w:r w:rsidR="00CD4F60" w:rsidRPr="00CD4F60">
        <w:rPr>
          <w:rFonts w:asciiTheme="minorHAnsi" w:hAnsiTheme="minorHAnsi"/>
          <w:iCs/>
        </w:rPr>
        <w:t xml:space="preserve">You do not have to give a reason. </w:t>
      </w:r>
      <w:r w:rsidRPr="00CD4F60">
        <w:rPr>
          <w:rFonts w:asciiTheme="minorHAnsi" w:hAnsiTheme="minorHAnsi"/>
          <w:iCs/>
        </w:rPr>
        <w:t xml:space="preserve">If you do decide to take part you will be given </w:t>
      </w:r>
      <w:r w:rsidR="00CD4F60" w:rsidRPr="00CD4F60">
        <w:rPr>
          <w:rFonts w:asciiTheme="minorHAnsi" w:hAnsiTheme="minorHAnsi"/>
          <w:iCs/>
        </w:rPr>
        <w:t xml:space="preserve">this information sheet to keep </w:t>
      </w:r>
      <w:r w:rsidRPr="00CD4F60">
        <w:rPr>
          <w:rFonts w:asciiTheme="minorHAnsi" w:hAnsiTheme="minorHAnsi"/>
          <w:iCs/>
        </w:rPr>
        <w:t>and be asked to sign a consent form</w:t>
      </w:r>
      <w:r w:rsidR="00CD4F60" w:rsidRPr="00CD4F60">
        <w:rPr>
          <w:rFonts w:asciiTheme="minorHAnsi" w:hAnsiTheme="minorHAnsi"/>
          <w:iCs/>
        </w:rPr>
        <w:t>.</w:t>
      </w:r>
    </w:p>
    <w:p w:rsidR="00BF126C" w:rsidRDefault="00BF126C" w:rsidP="00BF126C">
      <w:pPr>
        <w:rPr>
          <w:i/>
          <w:iCs/>
          <w:sz w:val="22"/>
          <w:szCs w:val="22"/>
        </w:rPr>
      </w:pPr>
    </w:p>
    <w:p w:rsidR="000A414C" w:rsidRDefault="000A414C" w:rsidP="00AE1A49">
      <w:pPr>
        <w:rPr>
          <w:b/>
          <w:bCs/>
          <w:sz w:val="22"/>
          <w:szCs w:val="22"/>
        </w:rPr>
      </w:pPr>
      <w:r>
        <w:rPr>
          <w:b/>
          <w:bCs/>
          <w:sz w:val="22"/>
          <w:szCs w:val="22"/>
        </w:rPr>
        <w:t>Will my taking part in this project be kept confidential?</w:t>
      </w:r>
    </w:p>
    <w:p w:rsidR="00D379A3" w:rsidRPr="00BD3CBA" w:rsidRDefault="002C6D92" w:rsidP="008547BC">
      <w:r w:rsidRPr="002C6D92">
        <w:t xml:space="preserve">We will keep all personal information relating to you confidential, </w:t>
      </w:r>
      <w:r w:rsidR="006217CD">
        <w:t>although</w:t>
      </w:r>
      <w:r w:rsidRPr="002C6D92">
        <w:t xml:space="preserve"> we </w:t>
      </w:r>
      <w:r w:rsidR="006217CD">
        <w:t xml:space="preserve">may be </w:t>
      </w:r>
      <w:r w:rsidRPr="002C6D92">
        <w:t xml:space="preserve">required to report to </w:t>
      </w:r>
      <w:r w:rsidR="006217CD">
        <w:t>relevant parties</w:t>
      </w:r>
      <w:r w:rsidRPr="002C6D92">
        <w:t xml:space="preserve"> if you express the intent to harm yourself or others</w:t>
      </w:r>
      <w:r w:rsidR="006217CD">
        <w:t>,</w:t>
      </w:r>
      <w:r w:rsidRPr="002C6D92">
        <w:t xml:space="preserve"> or if you tell us about illegal activities committed by you.  </w:t>
      </w:r>
      <w:r w:rsidR="00C42F3D" w:rsidRPr="002C6D92">
        <w:t xml:space="preserve">Once the </w:t>
      </w:r>
      <w:r w:rsidR="00AE1A49" w:rsidRPr="002C6D92">
        <w:t>interview</w:t>
      </w:r>
      <w:r w:rsidR="00C42F3D" w:rsidRPr="002C6D92">
        <w:t xml:space="preserve"> is complete,</w:t>
      </w:r>
      <w:r w:rsidR="00AE1A49" w:rsidRPr="002C6D92">
        <w:t xml:space="preserve"> the recording will be transcribed by a company who have signed a confidentiality agreement (if you would rather we transcribed the interview please let us know). The recording will be held on the University system for no longer than is necessary to complete the transcription. At this point we will remove any personal identifying information from the transcript and give you a pseudonym (false name)</w:t>
      </w:r>
      <w:r w:rsidR="00AF5442" w:rsidRPr="002C6D92">
        <w:t xml:space="preserve"> so that you cannot be identified</w:t>
      </w:r>
      <w:r w:rsidR="00AE1A49" w:rsidRPr="002C6D92">
        <w:t>.</w:t>
      </w:r>
      <w:r w:rsidR="00D379A3">
        <w:t xml:space="preserve"> </w:t>
      </w:r>
    </w:p>
    <w:p w:rsidR="000A414C" w:rsidRDefault="000A414C" w:rsidP="00AE1A49">
      <w:pPr>
        <w:rPr>
          <w:b/>
          <w:bCs/>
        </w:rPr>
      </w:pPr>
    </w:p>
    <w:p w:rsidR="00AE1A49" w:rsidRPr="000A414C" w:rsidRDefault="000A414C" w:rsidP="00AE1A49">
      <w:r w:rsidRPr="000A414C">
        <w:rPr>
          <w:b/>
          <w:bCs/>
        </w:rPr>
        <w:t>What will happen to the results of the research project?</w:t>
      </w:r>
    </w:p>
    <w:p w:rsidR="00C42F3D" w:rsidRDefault="00AE1A49" w:rsidP="00AE1A49">
      <w:r w:rsidRPr="006217CD">
        <w:t xml:space="preserve">The </w:t>
      </w:r>
      <w:r w:rsidR="00C42F3D" w:rsidRPr="006217CD">
        <w:t>data from</w:t>
      </w:r>
      <w:r w:rsidRPr="006217CD">
        <w:t xml:space="preserve"> all of</w:t>
      </w:r>
      <w:r w:rsidR="00C42F3D" w:rsidRPr="006217CD">
        <w:t xml:space="preserve"> the </w:t>
      </w:r>
      <w:r w:rsidRPr="006217CD">
        <w:t>interviews</w:t>
      </w:r>
      <w:r w:rsidR="00C42F3D" w:rsidRPr="006217CD">
        <w:t xml:space="preserve"> </w:t>
      </w:r>
      <w:r w:rsidRPr="006217CD">
        <w:t xml:space="preserve">will then be analysed by us. It </w:t>
      </w:r>
      <w:r w:rsidR="00C42F3D" w:rsidRPr="006217CD">
        <w:t xml:space="preserve">may be used on our </w:t>
      </w:r>
      <w:r w:rsidR="006217CD" w:rsidRPr="006217CD">
        <w:t xml:space="preserve">guidance for venues and promoters, </w:t>
      </w:r>
      <w:r w:rsidR="00C42F3D" w:rsidRPr="006217CD">
        <w:t xml:space="preserve">in presentations, </w:t>
      </w:r>
      <w:r w:rsidR="006217CD" w:rsidRPr="006217CD">
        <w:t xml:space="preserve">as part of blog posts, </w:t>
      </w:r>
      <w:r w:rsidR="00C42F3D" w:rsidRPr="006217CD">
        <w:t>or in articles or books in which we share our findings. It will always be used anonymously – that is, it won’t be possible to identify you as the source of the data.</w:t>
      </w:r>
      <w:r w:rsidR="00C42F3D" w:rsidRPr="00BD3CBA">
        <w:t xml:space="preserve"> </w:t>
      </w:r>
    </w:p>
    <w:p w:rsidR="006217CD" w:rsidRDefault="006217CD" w:rsidP="00AE1A49"/>
    <w:p w:rsidR="006217CD" w:rsidRPr="006217CD" w:rsidRDefault="006217CD" w:rsidP="00AE1A49">
      <w:pPr>
        <w:rPr>
          <w:b/>
        </w:rPr>
      </w:pPr>
      <w:r w:rsidRPr="006217CD">
        <w:rPr>
          <w:b/>
        </w:rPr>
        <w:t>Who is funding the project?</w:t>
      </w:r>
    </w:p>
    <w:p w:rsidR="006217CD" w:rsidRDefault="006217CD" w:rsidP="00AE1A49">
      <w:r>
        <w:t xml:space="preserve">The project is being funded by Leeds Cultural Institute, part of University of Leeds. </w:t>
      </w:r>
    </w:p>
    <w:p w:rsidR="006217CD" w:rsidRDefault="006217CD" w:rsidP="00AE1A49"/>
    <w:p w:rsidR="006217CD" w:rsidRPr="006217CD" w:rsidRDefault="006217CD" w:rsidP="00AE1A49">
      <w:pPr>
        <w:rPr>
          <w:b/>
        </w:rPr>
      </w:pPr>
      <w:r w:rsidRPr="006217CD">
        <w:rPr>
          <w:b/>
        </w:rPr>
        <w:t>Further information</w:t>
      </w:r>
    </w:p>
    <w:p w:rsidR="00A94605" w:rsidRDefault="00A94605" w:rsidP="00A94605">
      <w:r w:rsidRPr="00BD3CBA">
        <w:t xml:space="preserve">If you have any </w:t>
      </w:r>
      <w:r>
        <w:t>queries</w:t>
      </w:r>
      <w:r w:rsidRPr="00BD3CBA">
        <w:t xml:space="preserve"> in relation to this project, please direct them to the Lead Researcher, Dr Rosemary Lucy Hill , School of Sociology and Social Policy, University of Leeds, on </w:t>
      </w:r>
      <w:hyperlink r:id="rId8" w:history="1">
        <w:r w:rsidRPr="00BD3CBA">
          <w:rPr>
            <w:rStyle w:val="Hyperlink"/>
          </w:rPr>
          <w:t>r.l.hill@leeds.ac.uk</w:t>
        </w:r>
      </w:hyperlink>
      <w:r w:rsidRPr="00BD3CBA">
        <w:t xml:space="preserve"> or 0113 343 9801. Alternatively you may contact Professor David Hesmondhalgh, School of Media and Communication, University of Leeds, on d.j.hesmondhalgh@leeds.ac.uk or 0113 343 30161.</w:t>
      </w:r>
      <w:r>
        <w:t xml:space="preserve"> We are working in collaboration with Girl Gang Leeds and The Leeds Music Hub.</w:t>
      </w:r>
    </w:p>
    <w:p w:rsidR="00A94605" w:rsidRDefault="00A94605" w:rsidP="00A94605"/>
    <w:p w:rsidR="00A94605" w:rsidRDefault="00A94605" w:rsidP="00A94605">
      <w:r w:rsidRPr="001A33AE">
        <w:t xml:space="preserve">This study has been reviewed and given a favourable opinion by ESSL, Environment and LUBS (AREA) Faculty Research Ethics Committee, on 19/03/2018, ethics reference </w:t>
      </w:r>
      <w:r w:rsidRPr="001A33AE">
        <w:rPr>
          <w:bCs/>
        </w:rPr>
        <w:t>AREA 17-098.</w:t>
      </w:r>
    </w:p>
    <w:p w:rsidR="006217CD" w:rsidRDefault="006217CD" w:rsidP="006217CD"/>
    <w:p w:rsidR="006217CD" w:rsidRPr="006217CD" w:rsidRDefault="006217CD" w:rsidP="006217CD">
      <w:pPr>
        <w:rPr>
          <w:b/>
        </w:rPr>
      </w:pPr>
      <w:r w:rsidRPr="006217CD">
        <w:rPr>
          <w:b/>
        </w:rPr>
        <w:t>Support</w:t>
      </w:r>
    </w:p>
    <w:p w:rsidR="006217CD" w:rsidRDefault="00B10E2F" w:rsidP="006217CD">
      <w:r>
        <w:t xml:space="preserve">Support After Rape and Sexual Violence Leeds (SARSVL) is a support service for women and girls </w:t>
      </w:r>
      <w:hyperlink r:id="rId9" w:history="1">
        <w:r w:rsidRPr="00740F12">
          <w:rPr>
            <w:rStyle w:val="Hyperlink"/>
          </w:rPr>
          <w:t>http://supportafterrapeleeds.org.uk/</w:t>
        </w:r>
      </w:hyperlink>
      <w:r>
        <w:t xml:space="preserve">. Freephone: </w:t>
      </w:r>
      <w:r w:rsidRPr="00B10E2F">
        <w:t>0808 802 3344</w:t>
      </w:r>
      <w:r>
        <w:t>.</w:t>
      </w:r>
    </w:p>
    <w:p w:rsidR="00510DF0" w:rsidRPr="00BD3CBA" w:rsidRDefault="00510DF0" w:rsidP="006217CD"/>
    <w:p w:rsidR="006217CD" w:rsidRPr="00BD3CBA" w:rsidRDefault="00B10E2F" w:rsidP="00AE1A49">
      <w:r>
        <w:t xml:space="preserve">Victim Support provide support for survivors of sexual violence, including specialist support for male survivors </w:t>
      </w:r>
      <w:hyperlink r:id="rId10" w:history="1">
        <w:r w:rsidRPr="00740F12">
          <w:rPr>
            <w:rStyle w:val="Hyperlink"/>
          </w:rPr>
          <w:t>https://www.victimsupport.org.uk/more-us/why-choose-us/specialist-services/sexual-violence-services</w:t>
        </w:r>
      </w:hyperlink>
      <w:bookmarkStart w:id="0" w:name="_GoBack"/>
      <w:bookmarkEnd w:id="0"/>
      <w:r w:rsidR="00A94605">
        <w:t xml:space="preserve">. </w:t>
      </w:r>
      <w:r w:rsidR="00510DF0">
        <w:t>Freephone:</w:t>
      </w:r>
      <w:r w:rsidR="00510DF0" w:rsidRPr="00510DF0">
        <w:t xml:space="preserve"> 0808 168</w:t>
      </w:r>
      <w:r w:rsidR="00510DF0">
        <w:t xml:space="preserve"> </w:t>
      </w:r>
      <w:r w:rsidR="00510DF0" w:rsidRPr="00510DF0">
        <w:t>9111</w:t>
      </w:r>
    </w:p>
    <w:p w:rsidR="00C42F3D" w:rsidRDefault="00C42F3D" w:rsidP="00C42F3D"/>
    <w:p w:rsidR="00510DF0" w:rsidRDefault="00510DF0">
      <w:pPr>
        <w:spacing w:after="200" w:line="276" w:lineRule="auto"/>
      </w:pPr>
      <w:r>
        <w:t>Thank you for taking the time to read through this information sheet. You will be given a copy of the information sheet and the consent form.</w:t>
      </w:r>
      <w:r>
        <w:br w:type="page"/>
      </w:r>
    </w:p>
    <w:p w:rsidR="00510DF0" w:rsidRPr="00BD3CBA" w:rsidRDefault="00510DF0" w:rsidP="00C42F3D"/>
    <w:p w:rsidR="00B13287" w:rsidRDefault="00B13287" w:rsidP="00B13287">
      <w:pPr>
        <w:pStyle w:val="Heading3"/>
      </w:pPr>
    </w:p>
    <w:p w:rsidR="00B13287" w:rsidRDefault="00B13287" w:rsidP="00B13287">
      <w:pPr>
        <w:pStyle w:val="Heading3"/>
      </w:pPr>
      <w:r>
        <w:t>Consent to take part in Healthy Music Audiences</w:t>
      </w:r>
    </w:p>
    <w:p w:rsidR="00B13287" w:rsidRPr="00BE4B8D" w:rsidRDefault="00B13287" w:rsidP="00B132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7905"/>
        <w:gridCol w:w="1337"/>
      </w:tblGrid>
      <w:tr w:rsidR="00B13287" w:rsidRPr="00A16ED0" w:rsidTr="00863502">
        <w:tc>
          <w:tcPr>
            <w:tcW w:w="7905" w:type="dxa"/>
            <w:tcBorders>
              <w:top w:val="nil"/>
              <w:left w:val="nil"/>
            </w:tcBorders>
          </w:tcPr>
          <w:p w:rsidR="00B13287" w:rsidRPr="00A16ED0" w:rsidRDefault="00B13287" w:rsidP="00863502"/>
        </w:tc>
        <w:tc>
          <w:tcPr>
            <w:tcW w:w="1337" w:type="dxa"/>
            <w:vAlign w:val="center"/>
          </w:tcPr>
          <w:p w:rsidR="00B13287" w:rsidRPr="00A16ED0" w:rsidRDefault="00B13287" w:rsidP="00863502">
            <w:pPr>
              <w:jc w:val="center"/>
            </w:pPr>
            <w:r w:rsidRPr="00A16ED0">
              <w:rPr>
                <w:sz w:val="18"/>
              </w:rPr>
              <w:t xml:space="preserve">Add your initials next to the statements you agree with </w:t>
            </w:r>
          </w:p>
        </w:tc>
      </w:tr>
      <w:tr w:rsidR="00B13287" w:rsidRPr="00A16ED0" w:rsidTr="00863502">
        <w:tc>
          <w:tcPr>
            <w:tcW w:w="7905" w:type="dxa"/>
          </w:tcPr>
          <w:p w:rsidR="00B13287" w:rsidRPr="00A16ED0" w:rsidRDefault="00B13287" w:rsidP="00B13287">
            <w:r w:rsidRPr="00A16ED0">
              <w:t>I confirm that I have read and understand the information sheet explaining the above research project and I have had the opportunity to ask questions about the project.</w:t>
            </w:r>
          </w:p>
        </w:tc>
        <w:tc>
          <w:tcPr>
            <w:tcW w:w="1337" w:type="dxa"/>
            <w:vAlign w:val="center"/>
          </w:tcPr>
          <w:p w:rsidR="00B13287" w:rsidRPr="00823387" w:rsidRDefault="00B13287" w:rsidP="00863502">
            <w:pPr>
              <w:jc w:val="center"/>
              <w:rPr>
                <w:b/>
              </w:rPr>
            </w:pPr>
          </w:p>
        </w:tc>
      </w:tr>
      <w:tr w:rsidR="00B13287" w:rsidRPr="00A16ED0" w:rsidTr="00863502">
        <w:tc>
          <w:tcPr>
            <w:tcW w:w="7905" w:type="dxa"/>
          </w:tcPr>
          <w:p w:rsidR="00B13287" w:rsidRPr="00A16ED0" w:rsidRDefault="00B13287" w:rsidP="00B13287">
            <w:r w:rsidRPr="00A16ED0">
              <w:t>I agree for the data collected from me to be</w:t>
            </w:r>
            <w:r>
              <w:t xml:space="preserve"> stored and</w:t>
            </w:r>
            <w:r w:rsidRPr="00A16ED0">
              <w:t xml:space="preserve"> used in </w:t>
            </w:r>
            <w:r>
              <w:t xml:space="preserve">relevant </w:t>
            </w:r>
            <w:r w:rsidRPr="00A16ED0">
              <w:t>future research</w:t>
            </w:r>
            <w:r>
              <w:t xml:space="preserve"> </w:t>
            </w:r>
            <w:r w:rsidRPr="00B13287">
              <w:t>in an anonymised form</w:t>
            </w:r>
            <w:r>
              <w:t>.</w:t>
            </w:r>
          </w:p>
        </w:tc>
        <w:tc>
          <w:tcPr>
            <w:tcW w:w="1337" w:type="dxa"/>
            <w:vAlign w:val="center"/>
          </w:tcPr>
          <w:p w:rsidR="00B13287" w:rsidRPr="00823387" w:rsidRDefault="00B13287" w:rsidP="00863502">
            <w:pPr>
              <w:jc w:val="center"/>
              <w:rPr>
                <w:b/>
              </w:rPr>
            </w:pPr>
          </w:p>
        </w:tc>
      </w:tr>
      <w:tr w:rsidR="00B13287" w:rsidRPr="00A16ED0" w:rsidTr="00863502">
        <w:tc>
          <w:tcPr>
            <w:tcW w:w="7905" w:type="dxa"/>
          </w:tcPr>
          <w:p w:rsidR="00B13287" w:rsidRPr="00A16ED0" w:rsidRDefault="00B13287" w:rsidP="00B13287">
            <w:r w:rsidRPr="001F55C6">
              <w:t xml:space="preserve">I understand that relevant sections of the data collected during the study, may be looked at by </w:t>
            </w:r>
            <w:r>
              <w:t>auditors</w:t>
            </w:r>
            <w:r w:rsidRPr="001F55C6">
              <w:t xml:space="preserve"> from the University of Leeds or from regulatory authorities where it is relevant to my taking part in this research. I give permission for these individuals to have access to my records.</w:t>
            </w:r>
          </w:p>
        </w:tc>
        <w:tc>
          <w:tcPr>
            <w:tcW w:w="1337" w:type="dxa"/>
            <w:vAlign w:val="center"/>
          </w:tcPr>
          <w:p w:rsidR="00B13287" w:rsidRPr="00823387" w:rsidRDefault="00B13287" w:rsidP="00863502">
            <w:pPr>
              <w:jc w:val="center"/>
              <w:rPr>
                <w:b/>
              </w:rPr>
            </w:pPr>
          </w:p>
        </w:tc>
      </w:tr>
      <w:tr w:rsidR="00B13287" w:rsidRPr="00A16ED0" w:rsidTr="00863502">
        <w:tc>
          <w:tcPr>
            <w:tcW w:w="7905" w:type="dxa"/>
          </w:tcPr>
          <w:p w:rsidR="00B13287" w:rsidRPr="00A16ED0" w:rsidRDefault="00B13287" w:rsidP="00863502">
            <w:r w:rsidRPr="005F6195">
              <w:t>I agree to take part in the above research project and will inform the lead researcher should my contact details change during the project and, if necessary, afterwards.</w:t>
            </w:r>
          </w:p>
        </w:tc>
        <w:tc>
          <w:tcPr>
            <w:tcW w:w="1337" w:type="dxa"/>
            <w:vAlign w:val="center"/>
          </w:tcPr>
          <w:p w:rsidR="00B13287" w:rsidRPr="00823387" w:rsidRDefault="00B13287" w:rsidP="00863502">
            <w:pPr>
              <w:jc w:val="center"/>
              <w:rPr>
                <w:b/>
              </w:rPr>
            </w:pPr>
          </w:p>
        </w:tc>
      </w:tr>
    </w:tbl>
    <w:p w:rsidR="00B13287" w:rsidRDefault="00B13287" w:rsidP="00B13287">
      <w:pPr>
        <w:ind w:firstLine="720"/>
      </w:pPr>
    </w:p>
    <w:p w:rsidR="00B13287" w:rsidRDefault="00B13287" w:rsidP="00B132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660"/>
        <w:gridCol w:w="6582"/>
      </w:tblGrid>
      <w:tr w:rsidR="00B13287" w:rsidRPr="00A16ED0" w:rsidTr="00863502">
        <w:tc>
          <w:tcPr>
            <w:tcW w:w="2660" w:type="dxa"/>
            <w:vAlign w:val="center"/>
          </w:tcPr>
          <w:p w:rsidR="00B13287" w:rsidRPr="00A16ED0" w:rsidRDefault="00B13287" w:rsidP="00863502">
            <w:r w:rsidRPr="00A16ED0">
              <w:t>Name of participant</w:t>
            </w:r>
          </w:p>
        </w:tc>
        <w:tc>
          <w:tcPr>
            <w:tcW w:w="6582" w:type="dxa"/>
            <w:vAlign w:val="center"/>
          </w:tcPr>
          <w:p w:rsidR="00B13287" w:rsidRPr="00A16ED0" w:rsidRDefault="00B13287" w:rsidP="00863502"/>
        </w:tc>
      </w:tr>
      <w:tr w:rsidR="00B13287" w:rsidRPr="00A16ED0" w:rsidTr="00863502">
        <w:tc>
          <w:tcPr>
            <w:tcW w:w="2660" w:type="dxa"/>
            <w:vAlign w:val="center"/>
          </w:tcPr>
          <w:p w:rsidR="00B13287" w:rsidRPr="00A16ED0" w:rsidRDefault="00B13287" w:rsidP="00863502">
            <w:r w:rsidRPr="00A16ED0">
              <w:t>Participant’s signature</w:t>
            </w:r>
          </w:p>
        </w:tc>
        <w:tc>
          <w:tcPr>
            <w:tcW w:w="6582" w:type="dxa"/>
            <w:vAlign w:val="center"/>
          </w:tcPr>
          <w:p w:rsidR="00B13287" w:rsidRPr="00A16ED0" w:rsidRDefault="00B13287" w:rsidP="00863502"/>
        </w:tc>
      </w:tr>
      <w:tr w:rsidR="00B13287" w:rsidRPr="00A16ED0" w:rsidTr="00863502">
        <w:tc>
          <w:tcPr>
            <w:tcW w:w="2660" w:type="dxa"/>
            <w:vAlign w:val="center"/>
          </w:tcPr>
          <w:p w:rsidR="00B13287" w:rsidRPr="00A16ED0" w:rsidRDefault="00B13287" w:rsidP="00863502">
            <w:r w:rsidRPr="00A16ED0">
              <w:t>Date</w:t>
            </w:r>
          </w:p>
        </w:tc>
        <w:tc>
          <w:tcPr>
            <w:tcW w:w="6582" w:type="dxa"/>
            <w:vAlign w:val="center"/>
          </w:tcPr>
          <w:p w:rsidR="00B13287" w:rsidRPr="00A16ED0" w:rsidRDefault="00B13287" w:rsidP="00863502"/>
        </w:tc>
      </w:tr>
      <w:tr w:rsidR="00B13287" w:rsidRPr="00A16ED0" w:rsidTr="00863502">
        <w:tc>
          <w:tcPr>
            <w:tcW w:w="2660" w:type="dxa"/>
            <w:vAlign w:val="center"/>
          </w:tcPr>
          <w:p w:rsidR="00B13287" w:rsidRPr="00A16ED0" w:rsidRDefault="00B13287" w:rsidP="00B13287">
            <w:r w:rsidRPr="00A16ED0">
              <w:t xml:space="preserve">Name of lead researcher </w:t>
            </w:r>
          </w:p>
        </w:tc>
        <w:tc>
          <w:tcPr>
            <w:tcW w:w="6582" w:type="dxa"/>
            <w:vAlign w:val="center"/>
          </w:tcPr>
          <w:p w:rsidR="00B13287" w:rsidRPr="00A16ED0" w:rsidRDefault="00B13287" w:rsidP="00863502"/>
        </w:tc>
      </w:tr>
      <w:tr w:rsidR="00B13287" w:rsidRPr="00A16ED0" w:rsidTr="00863502">
        <w:tc>
          <w:tcPr>
            <w:tcW w:w="2660" w:type="dxa"/>
            <w:vAlign w:val="center"/>
          </w:tcPr>
          <w:p w:rsidR="00B13287" w:rsidRPr="00A16ED0" w:rsidRDefault="00B13287" w:rsidP="00863502">
            <w:r w:rsidRPr="00A16ED0">
              <w:t>Signature</w:t>
            </w:r>
          </w:p>
        </w:tc>
        <w:tc>
          <w:tcPr>
            <w:tcW w:w="6582" w:type="dxa"/>
            <w:vAlign w:val="center"/>
          </w:tcPr>
          <w:p w:rsidR="00B13287" w:rsidRPr="00A16ED0" w:rsidRDefault="00B13287" w:rsidP="00863502"/>
        </w:tc>
      </w:tr>
      <w:tr w:rsidR="00B13287" w:rsidRPr="00A16ED0" w:rsidTr="00863502">
        <w:tc>
          <w:tcPr>
            <w:tcW w:w="2660" w:type="dxa"/>
            <w:vAlign w:val="center"/>
          </w:tcPr>
          <w:p w:rsidR="00B13287" w:rsidRPr="00A16ED0" w:rsidRDefault="00B13287" w:rsidP="00863502">
            <w:r w:rsidRPr="00A16ED0">
              <w:t>Date*</w:t>
            </w:r>
          </w:p>
        </w:tc>
        <w:tc>
          <w:tcPr>
            <w:tcW w:w="6582" w:type="dxa"/>
            <w:vAlign w:val="center"/>
          </w:tcPr>
          <w:p w:rsidR="00B13287" w:rsidRPr="00A16ED0" w:rsidRDefault="00B13287" w:rsidP="00863502"/>
        </w:tc>
      </w:tr>
    </w:tbl>
    <w:p w:rsidR="00B13287" w:rsidRDefault="00B13287" w:rsidP="00B13287"/>
    <w:p w:rsidR="00B13287" w:rsidRDefault="00B13287" w:rsidP="00B13287">
      <w:r>
        <w:t>*T</w:t>
      </w:r>
      <w:r w:rsidRPr="004C6816">
        <w:t xml:space="preserve">o be signed and dated in </w:t>
      </w:r>
      <w:r>
        <w:t xml:space="preserve">the presence of the participant. </w:t>
      </w:r>
    </w:p>
    <w:p w:rsidR="00B13287" w:rsidRDefault="00B13287" w:rsidP="00B13287"/>
    <w:p w:rsidR="00B13287" w:rsidRDefault="00B13287" w:rsidP="00B13287"/>
    <w:p w:rsidR="00C42F3D" w:rsidRPr="00BD3CBA" w:rsidRDefault="00C42F3D" w:rsidP="00C42F3D">
      <w:pPr>
        <w:tabs>
          <w:tab w:val="left" w:pos="3600"/>
          <w:tab w:val="left" w:pos="6480"/>
        </w:tabs>
      </w:pPr>
    </w:p>
    <w:p w:rsidR="00C42F3D" w:rsidRPr="00BD3CBA" w:rsidRDefault="00C42F3D" w:rsidP="00C42F3D">
      <w:pPr>
        <w:tabs>
          <w:tab w:val="left" w:pos="3600"/>
          <w:tab w:val="left" w:pos="6480"/>
        </w:tabs>
      </w:pPr>
    </w:p>
    <w:sectPr w:rsidR="00C42F3D" w:rsidRPr="00BD3CBA" w:rsidSect="00C42F3D">
      <w:headerReference w:type="even" r:id="rId11"/>
      <w:headerReference w:type="default" r:id="rId12"/>
      <w:footerReference w:type="even" r:id="rId13"/>
      <w:footerReference w:type="default" r:id="rId14"/>
      <w:headerReference w:type="first" r:id="rId15"/>
      <w:footerReference w:type="first" r:id="rId1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87" w:rsidRDefault="00B13287" w:rsidP="00B13287">
      <w:r>
        <w:separator/>
      </w:r>
    </w:p>
  </w:endnote>
  <w:endnote w:type="continuationSeparator" w:id="0">
    <w:p w:rsidR="00B13287" w:rsidRDefault="00B13287" w:rsidP="00B1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12" w:rsidRDefault="00576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12" w:rsidRDefault="005764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12" w:rsidRDefault="00576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87" w:rsidRDefault="00B13287" w:rsidP="00B13287">
      <w:r>
        <w:separator/>
      </w:r>
    </w:p>
  </w:footnote>
  <w:footnote w:type="continuationSeparator" w:id="0">
    <w:p w:rsidR="00B13287" w:rsidRDefault="00B13287" w:rsidP="00B13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12" w:rsidRDefault="00576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12" w:rsidRDefault="00576412" w:rsidP="00576412">
    <w:r>
      <w:rPr>
        <w:noProof/>
        <w:lang w:eastAsia="zh-CN"/>
      </w:rPr>
      <w:drawing>
        <wp:anchor distT="0" distB="0" distL="114300" distR="114300" simplePos="0" relativeHeight="251661312" behindDoc="0" locked="0" layoutInCell="1" allowOverlap="1" wp14:anchorId="07340FC6" wp14:editId="734DC332">
          <wp:simplePos x="0" y="0"/>
          <wp:positionH relativeFrom="column">
            <wp:posOffset>2741768</wp:posOffset>
          </wp:positionH>
          <wp:positionV relativeFrom="paragraph">
            <wp:posOffset>-15240</wp:posOffset>
          </wp:positionV>
          <wp:extent cx="584200" cy="5842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 Gang logo 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0288" behindDoc="0" locked="0" layoutInCell="1" allowOverlap="1" wp14:anchorId="7B3D8322" wp14:editId="01DC9B07">
          <wp:simplePos x="0" y="0"/>
          <wp:positionH relativeFrom="column">
            <wp:posOffset>3362325</wp:posOffset>
          </wp:positionH>
          <wp:positionV relativeFrom="paragraph">
            <wp:posOffset>-142875</wp:posOffset>
          </wp:positionV>
          <wp:extent cx="1045210" cy="76644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5210" cy="766445"/>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0" locked="0" layoutInCell="1" allowOverlap="1" wp14:anchorId="278CFEE2" wp14:editId="671AE044">
          <wp:simplePos x="0" y="0"/>
          <wp:positionH relativeFrom="margin">
            <wp:posOffset>4478714</wp:posOffset>
          </wp:positionH>
          <wp:positionV relativeFrom="margin">
            <wp:posOffset>-376024</wp:posOffset>
          </wp:positionV>
          <wp:extent cx="1691005" cy="480695"/>
          <wp:effectExtent l="0" t="0" r="4445" b="0"/>
          <wp:wrapNone/>
          <wp:docPr id="7" name="Picture 7"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edsUni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1005"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287" w:rsidRDefault="00B13287" w:rsidP="005764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12" w:rsidRDefault="00576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3D"/>
    <w:rsid w:val="00052095"/>
    <w:rsid w:val="000A395C"/>
    <w:rsid w:val="000A414C"/>
    <w:rsid w:val="001570AB"/>
    <w:rsid w:val="001C2F45"/>
    <w:rsid w:val="00273123"/>
    <w:rsid w:val="002A237B"/>
    <w:rsid w:val="002A3132"/>
    <w:rsid w:val="002C582E"/>
    <w:rsid w:val="002C6D92"/>
    <w:rsid w:val="00330467"/>
    <w:rsid w:val="003400F1"/>
    <w:rsid w:val="003645DD"/>
    <w:rsid w:val="00416AA0"/>
    <w:rsid w:val="00422731"/>
    <w:rsid w:val="0042570B"/>
    <w:rsid w:val="00483B71"/>
    <w:rsid w:val="00510DF0"/>
    <w:rsid w:val="00536E5A"/>
    <w:rsid w:val="005602AE"/>
    <w:rsid w:val="0056264E"/>
    <w:rsid w:val="00576412"/>
    <w:rsid w:val="005B0D14"/>
    <w:rsid w:val="005C161B"/>
    <w:rsid w:val="00604679"/>
    <w:rsid w:val="006217CD"/>
    <w:rsid w:val="006422C8"/>
    <w:rsid w:val="006807CE"/>
    <w:rsid w:val="006B7B70"/>
    <w:rsid w:val="006F163E"/>
    <w:rsid w:val="00772973"/>
    <w:rsid w:val="007B74F5"/>
    <w:rsid w:val="008547BC"/>
    <w:rsid w:val="00873D7B"/>
    <w:rsid w:val="00880119"/>
    <w:rsid w:val="00890E90"/>
    <w:rsid w:val="008E4FF2"/>
    <w:rsid w:val="0091059B"/>
    <w:rsid w:val="009256D6"/>
    <w:rsid w:val="00930117"/>
    <w:rsid w:val="00961DC8"/>
    <w:rsid w:val="00A36CF5"/>
    <w:rsid w:val="00A94605"/>
    <w:rsid w:val="00AD1B4C"/>
    <w:rsid w:val="00AD3173"/>
    <w:rsid w:val="00AE1A49"/>
    <w:rsid w:val="00AF5442"/>
    <w:rsid w:val="00B10E2F"/>
    <w:rsid w:val="00B13287"/>
    <w:rsid w:val="00B23E4E"/>
    <w:rsid w:val="00B27493"/>
    <w:rsid w:val="00B3772F"/>
    <w:rsid w:val="00B73992"/>
    <w:rsid w:val="00B7564E"/>
    <w:rsid w:val="00BD114E"/>
    <w:rsid w:val="00BD3CBA"/>
    <w:rsid w:val="00BF126C"/>
    <w:rsid w:val="00BF7C01"/>
    <w:rsid w:val="00C42F3D"/>
    <w:rsid w:val="00C43089"/>
    <w:rsid w:val="00C94172"/>
    <w:rsid w:val="00CA19CD"/>
    <w:rsid w:val="00CD1A8B"/>
    <w:rsid w:val="00CD4F60"/>
    <w:rsid w:val="00D00D33"/>
    <w:rsid w:val="00D379A3"/>
    <w:rsid w:val="00DD4332"/>
    <w:rsid w:val="00E057DF"/>
    <w:rsid w:val="00E209F2"/>
    <w:rsid w:val="00E55E67"/>
    <w:rsid w:val="00E85293"/>
    <w:rsid w:val="00EB66B1"/>
    <w:rsid w:val="00EC01F2"/>
    <w:rsid w:val="00F06013"/>
    <w:rsid w:val="00F367F1"/>
    <w:rsid w:val="00F419B2"/>
    <w:rsid w:val="00F51536"/>
    <w:rsid w:val="00F6401E"/>
    <w:rsid w:val="00F70728"/>
    <w:rsid w:val="00FA2799"/>
    <w:rsid w:val="00FF33F5"/>
    <w:rsid w:val="00FF3D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F3D"/>
    <w:pPr>
      <w:spacing w:after="0" w:line="240" w:lineRule="auto"/>
    </w:pPr>
    <w:rPr>
      <w:rFonts w:asciiTheme="minorHAnsi" w:hAnsiTheme="minorHAnsi"/>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outlineLvl w:val="1"/>
    </w:pPr>
    <w:rPr>
      <w:rFonts w:ascii="Arial" w:eastAsiaTheme="majorEastAsia" w:hAnsi="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b/>
      <w:bCs/>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b/>
      <w:bCs/>
      <w:iCs/>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b/>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b/>
      <w:iCs/>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hAnsi="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hAnsi="Arial"/>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hAnsi="Arial"/>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hAnsi="Arial"/>
    </w:rPr>
  </w:style>
  <w:style w:type="paragraph" w:styleId="TableofFigures">
    <w:name w:val="table of figures"/>
    <w:basedOn w:val="Normal"/>
    <w:next w:val="Normal"/>
    <w:uiPriority w:val="99"/>
    <w:semiHidden/>
    <w:unhideWhenUsed/>
    <w:rsid w:val="00E209F2"/>
    <w:pPr>
      <w:spacing w:before="120" w:line="276" w:lineRule="auto"/>
    </w:pPr>
    <w:rPr>
      <w:rFonts w:ascii="Arial" w:hAnsi="Arial"/>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hAnsi="Arial"/>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eastAsiaTheme="minorEastAsia" w:hAnsi="Arial"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line="276" w:lineRule="auto"/>
    </w:pPr>
    <w:rPr>
      <w:rFonts w:ascii="Arial" w:eastAsiaTheme="majorEastAsia" w:hAnsi="Arial"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hAnsi="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hAnsi="Arial"/>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hAnsi="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hAnsi="Arial"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hAnsi="Arial"/>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line="276" w:lineRule="auto"/>
    </w:pPr>
    <w:rPr>
      <w:rFonts w:ascii="Arial" w:hAnsi="Arial" w:cs="Times New Roman"/>
    </w:rPr>
  </w:style>
  <w:style w:type="paragraph" w:styleId="Index1">
    <w:name w:val="index 1"/>
    <w:basedOn w:val="Normal"/>
    <w:next w:val="Normal"/>
    <w:autoRedefine/>
    <w:uiPriority w:val="99"/>
    <w:semiHidden/>
    <w:unhideWhenUsed/>
    <w:rsid w:val="00873D7B"/>
    <w:pPr>
      <w:ind w:left="240" w:hanging="240"/>
    </w:pPr>
    <w:rPr>
      <w:rFonts w:ascii="Arial" w:hAnsi="Arial"/>
    </w:rPr>
  </w:style>
  <w:style w:type="paragraph" w:styleId="IndexHeading">
    <w:name w:val="index heading"/>
    <w:basedOn w:val="Normal"/>
    <w:next w:val="Index1"/>
    <w:uiPriority w:val="99"/>
    <w:semiHidden/>
    <w:unhideWhenUsed/>
    <w:rsid w:val="00873D7B"/>
    <w:pPr>
      <w:spacing w:before="120" w:line="276" w:lineRule="auto"/>
    </w:pPr>
    <w:rPr>
      <w:rFonts w:ascii="Arial" w:eastAsiaTheme="majorEastAsia" w:hAnsi="Arial" w:cstheme="majorBidi"/>
      <w:b/>
      <w:bCs/>
    </w:rPr>
  </w:style>
  <w:style w:type="character" w:styleId="Hyperlink">
    <w:name w:val="Hyperlink"/>
    <w:basedOn w:val="DefaultParagraphFont"/>
    <w:uiPriority w:val="99"/>
    <w:unhideWhenUsed/>
    <w:rsid w:val="00C42F3D"/>
    <w:rPr>
      <w:color w:val="0000FF" w:themeColor="hyperlink"/>
      <w:u w:val="single"/>
    </w:rPr>
  </w:style>
  <w:style w:type="paragraph" w:styleId="Header">
    <w:name w:val="header"/>
    <w:basedOn w:val="Normal"/>
    <w:link w:val="HeaderChar"/>
    <w:uiPriority w:val="99"/>
    <w:rsid w:val="00C42F3D"/>
    <w:pPr>
      <w:tabs>
        <w:tab w:val="center" w:pos="4153"/>
        <w:tab w:val="right" w:pos="830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C42F3D"/>
    <w:rPr>
      <w:rFonts w:ascii="Times New Roman" w:eastAsia="Times New Roman" w:hAnsi="Times New Roman" w:cs="Times New Roman"/>
    </w:rPr>
  </w:style>
  <w:style w:type="paragraph" w:customStyle="1" w:styleId="SeeingData1">
    <w:name w:val="Seeing Data 1"/>
    <w:basedOn w:val="Heading1"/>
    <w:link w:val="SeeingData1Char"/>
    <w:qFormat/>
    <w:rsid w:val="00C42F3D"/>
    <w:pPr>
      <w:spacing w:before="0" w:after="120" w:line="240" w:lineRule="auto"/>
      <w:jc w:val="center"/>
    </w:pPr>
    <w:rPr>
      <w:rFonts w:ascii="Calibri" w:hAnsi="Calibri"/>
      <w:bCs w:val="0"/>
      <w:sz w:val="32"/>
      <w:szCs w:val="36"/>
    </w:rPr>
  </w:style>
  <w:style w:type="character" w:customStyle="1" w:styleId="SeeingData1Char">
    <w:name w:val="Seeing Data 1 Char"/>
    <w:basedOn w:val="Heading1Char"/>
    <w:link w:val="SeeingData1"/>
    <w:rsid w:val="00C42F3D"/>
    <w:rPr>
      <w:rFonts w:ascii="Calibri" w:eastAsiaTheme="majorEastAsia" w:hAnsi="Calibri" w:cs="Arial"/>
      <w:b/>
      <w:bCs w:val="0"/>
      <w:sz w:val="32"/>
      <w:szCs w:val="36"/>
    </w:rPr>
  </w:style>
  <w:style w:type="paragraph" w:styleId="BalloonText">
    <w:name w:val="Balloon Text"/>
    <w:basedOn w:val="Normal"/>
    <w:link w:val="BalloonTextChar"/>
    <w:uiPriority w:val="99"/>
    <w:semiHidden/>
    <w:unhideWhenUsed/>
    <w:rsid w:val="00C42F3D"/>
    <w:rPr>
      <w:rFonts w:ascii="Tahoma" w:hAnsi="Tahoma" w:cs="Tahoma"/>
      <w:sz w:val="16"/>
      <w:szCs w:val="16"/>
    </w:rPr>
  </w:style>
  <w:style w:type="character" w:customStyle="1" w:styleId="BalloonTextChar">
    <w:name w:val="Balloon Text Char"/>
    <w:basedOn w:val="DefaultParagraphFont"/>
    <w:link w:val="BalloonText"/>
    <w:uiPriority w:val="99"/>
    <w:semiHidden/>
    <w:rsid w:val="00C42F3D"/>
    <w:rPr>
      <w:rFonts w:ascii="Tahoma" w:hAnsi="Tahoma" w:cs="Tahoma"/>
      <w:sz w:val="16"/>
      <w:szCs w:val="16"/>
    </w:rPr>
  </w:style>
  <w:style w:type="paragraph" w:customStyle="1" w:styleId="Pa45">
    <w:name w:val="Pa45"/>
    <w:basedOn w:val="Normal"/>
    <w:next w:val="Normal"/>
    <w:uiPriority w:val="99"/>
    <w:rsid w:val="00BD114E"/>
    <w:pPr>
      <w:autoSpaceDE w:val="0"/>
      <w:autoSpaceDN w:val="0"/>
      <w:adjustRightInd w:val="0"/>
      <w:spacing w:line="181" w:lineRule="atLeast"/>
    </w:pPr>
    <w:rPr>
      <w:rFonts w:ascii="Univers 45 Light" w:eastAsia="Calibri" w:hAnsi="Univers 45 Light"/>
    </w:rPr>
  </w:style>
  <w:style w:type="paragraph" w:customStyle="1" w:styleId="Default">
    <w:name w:val="Default"/>
    <w:rsid w:val="00BF126C"/>
    <w:pPr>
      <w:autoSpaceDE w:val="0"/>
      <w:autoSpaceDN w:val="0"/>
      <w:adjustRightInd w:val="0"/>
      <w:spacing w:after="0" w:line="240" w:lineRule="auto"/>
    </w:pPr>
    <w:rPr>
      <w:color w:val="000000"/>
    </w:rPr>
  </w:style>
  <w:style w:type="paragraph" w:styleId="Footer">
    <w:name w:val="footer"/>
    <w:basedOn w:val="Normal"/>
    <w:link w:val="FooterChar"/>
    <w:uiPriority w:val="99"/>
    <w:unhideWhenUsed/>
    <w:rsid w:val="00B13287"/>
    <w:pPr>
      <w:tabs>
        <w:tab w:val="center" w:pos="4513"/>
        <w:tab w:val="right" w:pos="9026"/>
      </w:tabs>
    </w:pPr>
  </w:style>
  <w:style w:type="character" w:customStyle="1" w:styleId="FooterChar">
    <w:name w:val="Footer Char"/>
    <w:basedOn w:val="DefaultParagraphFont"/>
    <w:link w:val="Footer"/>
    <w:uiPriority w:val="99"/>
    <w:rsid w:val="00B13287"/>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F3D"/>
    <w:pPr>
      <w:spacing w:after="0" w:line="240" w:lineRule="auto"/>
    </w:pPr>
    <w:rPr>
      <w:rFonts w:asciiTheme="minorHAnsi" w:hAnsiTheme="minorHAnsi"/>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outlineLvl w:val="1"/>
    </w:pPr>
    <w:rPr>
      <w:rFonts w:ascii="Arial" w:eastAsiaTheme="majorEastAsia" w:hAnsi="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b/>
      <w:bCs/>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b/>
      <w:bCs/>
      <w:iCs/>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b/>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b/>
      <w:iCs/>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hAnsi="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hAnsi="Arial"/>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hAnsi="Arial"/>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hAnsi="Arial"/>
    </w:rPr>
  </w:style>
  <w:style w:type="paragraph" w:styleId="TableofFigures">
    <w:name w:val="table of figures"/>
    <w:basedOn w:val="Normal"/>
    <w:next w:val="Normal"/>
    <w:uiPriority w:val="99"/>
    <w:semiHidden/>
    <w:unhideWhenUsed/>
    <w:rsid w:val="00E209F2"/>
    <w:pPr>
      <w:spacing w:before="120" w:line="276" w:lineRule="auto"/>
    </w:pPr>
    <w:rPr>
      <w:rFonts w:ascii="Arial" w:hAnsi="Arial"/>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hAnsi="Arial"/>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eastAsiaTheme="minorEastAsia" w:hAnsi="Arial"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line="276" w:lineRule="auto"/>
    </w:pPr>
    <w:rPr>
      <w:rFonts w:ascii="Arial" w:eastAsiaTheme="majorEastAsia" w:hAnsi="Arial"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hAnsi="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hAnsi="Arial"/>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hAnsi="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hAnsi="Arial"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hAnsi="Arial"/>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line="276" w:lineRule="auto"/>
    </w:pPr>
    <w:rPr>
      <w:rFonts w:ascii="Arial" w:hAnsi="Arial" w:cs="Times New Roman"/>
    </w:rPr>
  </w:style>
  <w:style w:type="paragraph" w:styleId="Index1">
    <w:name w:val="index 1"/>
    <w:basedOn w:val="Normal"/>
    <w:next w:val="Normal"/>
    <w:autoRedefine/>
    <w:uiPriority w:val="99"/>
    <w:semiHidden/>
    <w:unhideWhenUsed/>
    <w:rsid w:val="00873D7B"/>
    <w:pPr>
      <w:ind w:left="240" w:hanging="240"/>
    </w:pPr>
    <w:rPr>
      <w:rFonts w:ascii="Arial" w:hAnsi="Arial"/>
    </w:rPr>
  </w:style>
  <w:style w:type="paragraph" w:styleId="IndexHeading">
    <w:name w:val="index heading"/>
    <w:basedOn w:val="Normal"/>
    <w:next w:val="Index1"/>
    <w:uiPriority w:val="99"/>
    <w:semiHidden/>
    <w:unhideWhenUsed/>
    <w:rsid w:val="00873D7B"/>
    <w:pPr>
      <w:spacing w:before="120" w:line="276" w:lineRule="auto"/>
    </w:pPr>
    <w:rPr>
      <w:rFonts w:ascii="Arial" w:eastAsiaTheme="majorEastAsia" w:hAnsi="Arial" w:cstheme="majorBidi"/>
      <w:b/>
      <w:bCs/>
    </w:rPr>
  </w:style>
  <w:style w:type="character" w:styleId="Hyperlink">
    <w:name w:val="Hyperlink"/>
    <w:basedOn w:val="DefaultParagraphFont"/>
    <w:uiPriority w:val="99"/>
    <w:unhideWhenUsed/>
    <w:rsid w:val="00C42F3D"/>
    <w:rPr>
      <w:color w:val="0000FF" w:themeColor="hyperlink"/>
      <w:u w:val="single"/>
    </w:rPr>
  </w:style>
  <w:style w:type="paragraph" w:styleId="Header">
    <w:name w:val="header"/>
    <w:basedOn w:val="Normal"/>
    <w:link w:val="HeaderChar"/>
    <w:uiPriority w:val="99"/>
    <w:rsid w:val="00C42F3D"/>
    <w:pPr>
      <w:tabs>
        <w:tab w:val="center" w:pos="4153"/>
        <w:tab w:val="right" w:pos="830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C42F3D"/>
    <w:rPr>
      <w:rFonts w:ascii="Times New Roman" w:eastAsia="Times New Roman" w:hAnsi="Times New Roman" w:cs="Times New Roman"/>
    </w:rPr>
  </w:style>
  <w:style w:type="paragraph" w:customStyle="1" w:styleId="SeeingData1">
    <w:name w:val="Seeing Data 1"/>
    <w:basedOn w:val="Heading1"/>
    <w:link w:val="SeeingData1Char"/>
    <w:qFormat/>
    <w:rsid w:val="00C42F3D"/>
    <w:pPr>
      <w:spacing w:before="0" w:after="120" w:line="240" w:lineRule="auto"/>
      <w:jc w:val="center"/>
    </w:pPr>
    <w:rPr>
      <w:rFonts w:ascii="Calibri" w:hAnsi="Calibri"/>
      <w:bCs w:val="0"/>
      <w:sz w:val="32"/>
      <w:szCs w:val="36"/>
    </w:rPr>
  </w:style>
  <w:style w:type="character" w:customStyle="1" w:styleId="SeeingData1Char">
    <w:name w:val="Seeing Data 1 Char"/>
    <w:basedOn w:val="Heading1Char"/>
    <w:link w:val="SeeingData1"/>
    <w:rsid w:val="00C42F3D"/>
    <w:rPr>
      <w:rFonts w:ascii="Calibri" w:eastAsiaTheme="majorEastAsia" w:hAnsi="Calibri" w:cs="Arial"/>
      <w:b/>
      <w:bCs w:val="0"/>
      <w:sz w:val="32"/>
      <w:szCs w:val="36"/>
    </w:rPr>
  </w:style>
  <w:style w:type="paragraph" w:styleId="BalloonText">
    <w:name w:val="Balloon Text"/>
    <w:basedOn w:val="Normal"/>
    <w:link w:val="BalloonTextChar"/>
    <w:uiPriority w:val="99"/>
    <w:semiHidden/>
    <w:unhideWhenUsed/>
    <w:rsid w:val="00C42F3D"/>
    <w:rPr>
      <w:rFonts w:ascii="Tahoma" w:hAnsi="Tahoma" w:cs="Tahoma"/>
      <w:sz w:val="16"/>
      <w:szCs w:val="16"/>
    </w:rPr>
  </w:style>
  <w:style w:type="character" w:customStyle="1" w:styleId="BalloonTextChar">
    <w:name w:val="Balloon Text Char"/>
    <w:basedOn w:val="DefaultParagraphFont"/>
    <w:link w:val="BalloonText"/>
    <w:uiPriority w:val="99"/>
    <w:semiHidden/>
    <w:rsid w:val="00C42F3D"/>
    <w:rPr>
      <w:rFonts w:ascii="Tahoma" w:hAnsi="Tahoma" w:cs="Tahoma"/>
      <w:sz w:val="16"/>
      <w:szCs w:val="16"/>
    </w:rPr>
  </w:style>
  <w:style w:type="paragraph" w:customStyle="1" w:styleId="Pa45">
    <w:name w:val="Pa45"/>
    <w:basedOn w:val="Normal"/>
    <w:next w:val="Normal"/>
    <w:uiPriority w:val="99"/>
    <w:rsid w:val="00BD114E"/>
    <w:pPr>
      <w:autoSpaceDE w:val="0"/>
      <w:autoSpaceDN w:val="0"/>
      <w:adjustRightInd w:val="0"/>
      <w:spacing w:line="181" w:lineRule="atLeast"/>
    </w:pPr>
    <w:rPr>
      <w:rFonts w:ascii="Univers 45 Light" w:eastAsia="Calibri" w:hAnsi="Univers 45 Light"/>
    </w:rPr>
  </w:style>
  <w:style w:type="paragraph" w:customStyle="1" w:styleId="Default">
    <w:name w:val="Default"/>
    <w:rsid w:val="00BF126C"/>
    <w:pPr>
      <w:autoSpaceDE w:val="0"/>
      <w:autoSpaceDN w:val="0"/>
      <w:adjustRightInd w:val="0"/>
      <w:spacing w:after="0" w:line="240" w:lineRule="auto"/>
    </w:pPr>
    <w:rPr>
      <w:color w:val="000000"/>
    </w:rPr>
  </w:style>
  <w:style w:type="paragraph" w:styleId="Footer">
    <w:name w:val="footer"/>
    <w:basedOn w:val="Normal"/>
    <w:link w:val="FooterChar"/>
    <w:uiPriority w:val="99"/>
    <w:unhideWhenUsed/>
    <w:rsid w:val="00B13287"/>
    <w:pPr>
      <w:tabs>
        <w:tab w:val="center" w:pos="4513"/>
        <w:tab w:val="right" w:pos="9026"/>
      </w:tabs>
    </w:pPr>
  </w:style>
  <w:style w:type="character" w:customStyle="1" w:styleId="FooterChar">
    <w:name w:val="Footer Char"/>
    <w:basedOn w:val="DefaultParagraphFont"/>
    <w:link w:val="Footer"/>
    <w:uiPriority w:val="99"/>
    <w:rsid w:val="00B1328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hill@leeds.ac.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victimsupport.org.uk/more-us/why-choose-us/specialist-services/sexual-violence-services" TargetMode="External"/><Relationship Id="rId4" Type="http://schemas.openxmlformats.org/officeDocument/2006/relationships/settings" Target="settings.xml"/><Relationship Id="rId9" Type="http://schemas.openxmlformats.org/officeDocument/2006/relationships/hyperlink" Target="http://supportafterrapeleeds.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Hill</dc:creator>
  <cp:lastModifiedBy>Rosemary Lucy Hill</cp:lastModifiedBy>
  <cp:revision>3</cp:revision>
  <dcterms:created xsi:type="dcterms:W3CDTF">2018-04-06T11:15:00Z</dcterms:created>
  <dcterms:modified xsi:type="dcterms:W3CDTF">2018-04-06T11:15:00Z</dcterms:modified>
</cp:coreProperties>
</file>